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C81AF">
      <w:pPr>
        <w:widowControl w:val="0"/>
        <w:tabs>
          <w:tab w:val="left" w:pos="244"/>
        </w:tabs>
        <w:wordWrap w:val="0"/>
        <w:spacing w:line="300" w:lineRule="auto"/>
        <w:ind w:left="-566" w:leftChars="-236"/>
        <w:contextualSpacing/>
        <w:rPr>
          <w:rFonts w:hint="eastAsia" w:ascii="宋体" w:hAnsi="宋体" w:eastAsia="宋体" w:cs="宋体"/>
          <w:b/>
          <w:bCs/>
          <w:sz w:val="32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附件：1</w:t>
      </w:r>
    </w:p>
    <w:p w14:paraId="12B5B4E2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baseline"/>
        <w:outlineLvl w:val="0"/>
        <w:rPr>
          <w:rFonts w:hint="eastAsia" w:ascii="宋体" w:hAnsi="宋体" w:eastAsia="宋体" w:cs="宋体"/>
          <w:b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pacing w:val="8"/>
          <w:kern w:val="36"/>
          <w:sz w:val="32"/>
          <w:szCs w:val="32"/>
        </w:rPr>
        <w:t>开封文投益和供应链管理有限公司</w:t>
      </w:r>
    </w:p>
    <w:p w14:paraId="2962E1B4">
      <w:pPr>
        <w:keepNext w:val="0"/>
        <w:keepLines w:val="0"/>
        <w:pageBreakBefore w:val="0"/>
        <w:widowControl w:val="0"/>
        <w:tabs>
          <w:tab w:val="left" w:pos="244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00" w:lineRule="auto"/>
        <w:ind w:right="394" w:rightChars="164"/>
        <w:contextualSpacing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招聘岗位需求表</w:t>
      </w:r>
    </w:p>
    <w:tbl>
      <w:tblPr>
        <w:tblStyle w:val="7"/>
        <w:tblW w:w="13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734"/>
        <w:gridCol w:w="1150"/>
        <w:gridCol w:w="1450"/>
        <w:gridCol w:w="3638"/>
        <w:gridCol w:w="4962"/>
        <w:gridCol w:w="959"/>
      </w:tblGrid>
      <w:tr w14:paraId="3E569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918" w:type="dxa"/>
            <w:vAlign w:val="center"/>
          </w:tcPr>
          <w:p w14:paraId="0FB0EA2C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岗位</w:t>
            </w:r>
          </w:p>
        </w:tc>
        <w:tc>
          <w:tcPr>
            <w:tcW w:w="734" w:type="dxa"/>
            <w:vAlign w:val="center"/>
          </w:tcPr>
          <w:p w14:paraId="6EC37CFC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人数</w:t>
            </w:r>
          </w:p>
        </w:tc>
        <w:tc>
          <w:tcPr>
            <w:tcW w:w="1150" w:type="dxa"/>
            <w:vAlign w:val="center"/>
          </w:tcPr>
          <w:p w14:paraId="006F2FC0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学历</w:t>
            </w:r>
          </w:p>
        </w:tc>
        <w:tc>
          <w:tcPr>
            <w:tcW w:w="1450" w:type="dxa"/>
            <w:vAlign w:val="center"/>
          </w:tcPr>
          <w:p w14:paraId="0FAE2393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专业</w:t>
            </w:r>
          </w:p>
        </w:tc>
        <w:tc>
          <w:tcPr>
            <w:tcW w:w="3638" w:type="dxa"/>
            <w:vAlign w:val="center"/>
          </w:tcPr>
          <w:p w14:paraId="37A3EEFB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任职资格要求</w:t>
            </w:r>
          </w:p>
        </w:tc>
        <w:tc>
          <w:tcPr>
            <w:tcW w:w="4962" w:type="dxa"/>
          </w:tcPr>
          <w:p w14:paraId="4EA39CC1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 xml:space="preserve">                             </w:t>
            </w:r>
          </w:p>
          <w:p w14:paraId="17D06722">
            <w:pPr>
              <w:ind w:firstLine="1325" w:firstLineChars="550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岗位职责</w:t>
            </w:r>
          </w:p>
        </w:tc>
        <w:tc>
          <w:tcPr>
            <w:tcW w:w="959" w:type="dxa"/>
            <w:vAlign w:val="center"/>
          </w:tcPr>
          <w:p w14:paraId="55E96762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薪酬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待遇</w:t>
            </w:r>
          </w:p>
        </w:tc>
      </w:tr>
      <w:tr w14:paraId="49EF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2" w:hRule="atLeast"/>
          <w:jc w:val="center"/>
        </w:trPr>
        <w:tc>
          <w:tcPr>
            <w:tcW w:w="918" w:type="dxa"/>
            <w:vAlign w:val="center"/>
          </w:tcPr>
          <w:p w14:paraId="3572E923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运营  经理</w:t>
            </w:r>
          </w:p>
        </w:tc>
        <w:tc>
          <w:tcPr>
            <w:tcW w:w="734" w:type="dxa"/>
            <w:vAlign w:val="center"/>
          </w:tcPr>
          <w:p w14:paraId="578E9FFD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150" w:type="dxa"/>
            <w:vAlign w:val="center"/>
          </w:tcPr>
          <w:p w14:paraId="72E2B2E2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专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科及以上学历</w:t>
            </w:r>
          </w:p>
        </w:tc>
        <w:tc>
          <w:tcPr>
            <w:tcW w:w="1450" w:type="dxa"/>
            <w:vAlign w:val="center"/>
          </w:tcPr>
          <w:p w14:paraId="6494DC7B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餐饮管理、食品质量与安全、市场营销等专业优先</w:t>
            </w:r>
          </w:p>
        </w:tc>
        <w:tc>
          <w:tcPr>
            <w:tcW w:w="3638" w:type="dxa"/>
            <w:vAlign w:val="center"/>
          </w:tcPr>
          <w:p w14:paraId="682D70E7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</w:p>
          <w:p w14:paraId="3FCA594D">
            <w:p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年龄50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岁以下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 w14:paraId="436CEB06">
            <w:p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熟练使用办公软件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有一定的设计基础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及文字功底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；</w:t>
            </w:r>
          </w:p>
          <w:p w14:paraId="39868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color w:val="1A1A1A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能够</w:t>
            </w:r>
            <w:r>
              <w:rPr>
                <w:rFonts w:hint="eastAsia" w:ascii="宋体" w:hAnsi="宋体" w:eastAsia="宋体" w:cs="宋体"/>
                <w:b/>
                <w:bCs/>
                <w:color w:val="1A1A1A"/>
                <w:kern w:val="0"/>
                <w:sz w:val="21"/>
                <w:szCs w:val="21"/>
                <w:highlight w:val="none"/>
              </w:rPr>
              <w:t>全面负责中央厨房的日常运营管理工作，包括生产计划、人员调配、成本控制、食品安全监督等</w:t>
            </w:r>
            <w:r>
              <w:rPr>
                <w:rFonts w:hint="eastAsia" w:ascii="宋体" w:hAnsi="宋体" w:eastAsia="宋体" w:cs="宋体"/>
                <w:b/>
                <w:bCs/>
                <w:color w:val="1A1A1A"/>
                <w:kern w:val="0"/>
                <w:sz w:val="21"/>
                <w:szCs w:val="21"/>
                <w:highlight w:val="none"/>
                <w:lang w:val="en-US" w:eastAsia="zh-CN"/>
              </w:rPr>
              <w:t>工作</w:t>
            </w:r>
            <w:r>
              <w:rPr>
                <w:rFonts w:hint="eastAsia" w:ascii="宋体" w:hAnsi="宋体" w:cs="宋体"/>
                <w:b/>
                <w:bCs/>
                <w:color w:val="1A1A1A"/>
                <w:kern w:val="0"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 w14:paraId="3BCE6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baseline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4、熟悉食品安全法规和质量管理体系；</w:t>
            </w:r>
          </w:p>
          <w:p w14:paraId="25399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具有较强的沟通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协调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、管理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能力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；</w:t>
            </w:r>
          </w:p>
          <w:p w14:paraId="78570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具有五年以上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中央厨房和团餐项目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管理相关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工作经验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eastAsia="zh-CN"/>
              </w:rPr>
              <w:t>；</w:t>
            </w:r>
          </w:p>
          <w:p w14:paraId="367B4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、持有食品安全、食品检验或营养师相关职业资格证书者优先录用。</w:t>
            </w:r>
          </w:p>
        </w:tc>
        <w:tc>
          <w:tcPr>
            <w:tcW w:w="4962" w:type="dxa"/>
            <w:vAlign w:val="center"/>
          </w:tcPr>
          <w:p w14:paraId="39A11563">
            <w:pPr>
              <w:spacing w:line="240" w:lineRule="auto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1、全面负责公司日常生产、管理、运营、成本、安全、推广等方面的工作；</w:t>
            </w:r>
          </w:p>
          <w:p w14:paraId="14D6F5DD">
            <w:pPr>
              <w:spacing w:line="240" w:lineRule="auto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2、负责食品安全及生产安全工作；合理安排及调度各项任务，保证生产周期与产品交期；</w:t>
            </w:r>
          </w:p>
          <w:p w14:paraId="19507547">
            <w:pPr>
              <w:spacing w:line="240" w:lineRule="auto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3、负责制定规章制度、流程规范在内的高标准的车间生产管理体系，并负责组织、执行、监督、检查、修订和完善，使车间日常管理达到标准化、科学化的现代化水平；</w:t>
            </w:r>
          </w:p>
          <w:p w14:paraId="5282957A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4、负责优化中央厨房各生产线作业流程，优化布局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、设备及人效，提升产能、降低成本；</w:t>
            </w:r>
          </w:p>
          <w:p w14:paraId="00217DAA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5、负责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团队建设、制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定完善的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绩效考核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制度。</w:t>
            </w:r>
          </w:p>
          <w:p w14:paraId="1ECCF9F3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3083E37">
            <w:pPr>
              <w:spacing w:line="240" w:lineRule="auto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59" w:type="dxa"/>
            <w:vAlign w:val="center"/>
          </w:tcPr>
          <w:p w14:paraId="6A6B88FB">
            <w:pPr>
              <w:ind w:firstLine="211" w:firstLineChars="100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面议</w:t>
            </w:r>
          </w:p>
        </w:tc>
      </w:tr>
      <w:tr w14:paraId="389BB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8" w:type="dxa"/>
            <w:vAlign w:val="center"/>
          </w:tcPr>
          <w:p w14:paraId="5F95AE9C">
            <w:pPr>
              <w:jc w:val="both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厨师长</w:t>
            </w:r>
          </w:p>
        </w:tc>
        <w:tc>
          <w:tcPr>
            <w:tcW w:w="734" w:type="dxa"/>
            <w:vAlign w:val="center"/>
          </w:tcPr>
          <w:p w14:paraId="45491CE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150" w:type="dxa"/>
            <w:vAlign w:val="center"/>
          </w:tcPr>
          <w:p w14:paraId="699670B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中专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及以上学历</w:t>
            </w:r>
          </w:p>
        </w:tc>
        <w:tc>
          <w:tcPr>
            <w:tcW w:w="1450" w:type="dxa"/>
            <w:vAlign w:val="center"/>
          </w:tcPr>
          <w:p w14:paraId="5AAFCE6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餐饮管理、烹饪、营养配餐等专业优先</w:t>
            </w:r>
          </w:p>
        </w:tc>
        <w:tc>
          <w:tcPr>
            <w:tcW w:w="3638" w:type="dxa"/>
            <w:vAlign w:val="center"/>
          </w:tcPr>
          <w:p w14:paraId="207B1463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</w:p>
          <w:p w14:paraId="04F09555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1、年龄5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  <w:lang w:eastAsia="zh-CN"/>
              </w:rPr>
              <w:t>岁以下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  <w:lang w:val="en-US" w:eastAsia="zh-CN"/>
              </w:rPr>
              <w:t>；</w:t>
            </w:r>
          </w:p>
          <w:p w14:paraId="2495E131"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  <w:lang w:val="en-US" w:eastAsia="zh-CN"/>
              </w:rPr>
              <w:t>熟悉中央厨房生产流程与设备运维，具备成本管控、应急处置及团队管理能力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  <w:highlight w:val="none"/>
                <w:lang w:val="en-US" w:eastAsia="zh-CN"/>
              </w:rPr>
              <w:t>；</w:t>
            </w:r>
          </w:p>
          <w:p w14:paraId="3023F76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cstheme="minorBidi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cstheme="minorBidi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具有五年以上中央厨房管理经验，精通团餐标准化运营流程，熟悉食材成本核算与供应链管理；</w:t>
            </w:r>
          </w:p>
          <w:p w14:paraId="6FAD290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cstheme="minorBidi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4、</w:t>
            </w:r>
            <w:r>
              <w:rPr>
                <w:rFonts w:hint="eastAsia" w:cstheme="minorBidi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掌握食品安全与卫生防疫知识；</w:t>
            </w:r>
          </w:p>
          <w:p w14:paraId="0F40E88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5、</w:t>
            </w:r>
            <w:r>
              <w:rPr>
                <w:rFonts w:hint="eastAsia" w:cstheme="minorBidi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具有厨师、烹调类相关资质证书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者优先录用。</w:t>
            </w:r>
          </w:p>
          <w:p w14:paraId="524B2A9E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962" w:type="dxa"/>
            <w:vAlign w:val="center"/>
          </w:tcPr>
          <w:p w14:paraId="451A53E1"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1、负责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制定生产计划，把控食材加工、菜品标准，保障产能与交付效率；</w:t>
            </w:r>
          </w:p>
          <w:p w14:paraId="0511E267"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监督食材质量、生产工艺，落实成本管控，优化物料损耗与预算管理；</w:t>
            </w:r>
          </w:p>
          <w:p w14:paraId="654F3D70"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执行食品安全规范，监督设备操作、环境消杀，防范生产及食材安全风险；</w:t>
            </w:r>
          </w:p>
          <w:p w14:paraId="25857C0E"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对接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各部门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需求，推进流程标准化，组织人员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专业技能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培训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提升团队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能力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保障</w:t>
            </w:r>
            <w:r>
              <w:rPr>
                <w:rFonts w:hint="eastAsia"/>
                <w:b/>
                <w:bCs/>
                <w:sz w:val="21"/>
                <w:szCs w:val="21"/>
              </w:rPr>
              <w:t>订单按时按质完成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59" w:type="dxa"/>
            <w:vAlign w:val="center"/>
          </w:tcPr>
          <w:p w14:paraId="45C6B6BB">
            <w:pPr>
              <w:ind w:firstLine="211" w:firstLineChars="100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面议</w:t>
            </w:r>
          </w:p>
        </w:tc>
      </w:tr>
      <w:tr w14:paraId="0A964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3" w:hRule="atLeast"/>
          <w:jc w:val="center"/>
        </w:trPr>
        <w:tc>
          <w:tcPr>
            <w:tcW w:w="918" w:type="dxa"/>
            <w:vAlign w:val="center"/>
          </w:tcPr>
          <w:p w14:paraId="00A354B0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厨师</w:t>
            </w:r>
          </w:p>
        </w:tc>
        <w:tc>
          <w:tcPr>
            <w:tcW w:w="734" w:type="dxa"/>
            <w:vAlign w:val="center"/>
          </w:tcPr>
          <w:p w14:paraId="01FD591C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150" w:type="dxa"/>
            <w:vAlign w:val="center"/>
          </w:tcPr>
          <w:p w14:paraId="5DD47E5D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中专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及以上学历</w:t>
            </w:r>
          </w:p>
        </w:tc>
        <w:tc>
          <w:tcPr>
            <w:tcW w:w="1450" w:type="dxa"/>
            <w:vAlign w:val="center"/>
          </w:tcPr>
          <w:p w14:paraId="7F2C82A4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餐饮管理、烹饪、营养配餐等专业优先</w:t>
            </w:r>
          </w:p>
        </w:tc>
        <w:tc>
          <w:tcPr>
            <w:tcW w:w="3638" w:type="dxa"/>
            <w:vAlign w:val="center"/>
          </w:tcPr>
          <w:p w14:paraId="10C4F449">
            <w:pPr>
              <w:numPr>
                <w:ilvl w:val="0"/>
                <w:numId w:val="1"/>
              </w:numPr>
              <w:spacing w:line="300" w:lineRule="auto"/>
              <w:jc w:val="both"/>
              <w:rPr>
                <w:rFonts w:hint="eastAsia" w:ascii="宋体" w:hAnsi="宋体" w:eastAsia="宋体" w:cs="宋体"/>
                <w:b/>
                <w:bCs/>
                <w:w w:val="1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w w:val="100"/>
                <w:sz w:val="21"/>
                <w:szCs w:val="21"/>
                <w:highlight w:val="none"/>
                <w:lang w:val="en-US" w:eastAsia="zh-CN"/>
              </w:rPr>
              <w:t>年龄5</w:t>
            </w:r>
            <w:r>
              <w:rPr>
                <w:rFonts w:hint="eastAsia" w:ascii="宋体" w:hAnsi="宋体" w:eastAsia="宋体" w:cs="宋体"/>
                <w:b/>
                <w:bCs/>
                <w:w w:val="10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w w:val="100"/>
                <w:sz w:val="21"/>
                <w:szCs w:val="21"/>
                <w:highlight w:val="none"/>
                <w:lang w:eastAsia="zh-CN"/>
              </w:rPr>
              <w:t>岁以下</w:t>
            </w:r>
            <w:r>
              <w:rPr>
                <w:rFonts w:hint="eastAsia" w:ascii="宋体" w:hAnsi="宋体" w:eastAsia="宋体" w:cs="宋体"/>
                <w:b/>
                <w:bCs/>
                <w:w w:val="100"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 w14:paraId="6E8C2B00">
            <w:pPr>
              <w:numPr>
                <w:ilvl w:val="0"/>
                <w:numId w:val="1"/>
              </w:numPr>
              <w:spacing w:line="300" w:lineRule="auto"/>
              <w:jc w:val="both"/>
              <w:rPr>
                <w:rFonts w:hint="eastAsia" w:ascii="宋体" w:hAnsi="宋体" w:eastAsia="宋体" w:cs="宋体"/>
                <w:b/>
                <w:bCs/>
                <w:w w:val="1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w w:val="100"/>
                <w:sz w:val="21"/>
                <w:szCs w:val="21"/>
                <w:highlight w:val="none"/>
                <w:lang w:val="en-US" w:eastAsia="zh-CN"/>
              </w:rPr>
              <w:t>熟悉团餐制作流程；熟悉食品卫生相关要求；熟练掌握烹饪技术；</w:t>
            </w:r>
          </w:p>
          <w:p w14:paraId="22869393">
            <w:pPr>
              <w:numPr>
                <w:ilvl w:val="0"/>
                <w:numId w:val="1"/>
              </w:numPr>
              <w:spacing w:line="300" w:lineRule="auto"/>
              <w:jc w:val="both"/>
              <w:rPr>
                <w:rFonts w:hint="eastAsia" w:ascii="宋体" w:hAnsi="宋体" w:eastAsia="宋体" w:cs="宋体"/>
                <w:b/>
                <w:bCs/>
                <w:w w:val="1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w w:val="100"/>
                <w:sz w:val="21"/>
                <w:szCs w:val="21"/>
                <w:highlight w:val="none"/>
                <w:lang w:val="en-US" w:eastAsia="zh-CN"/>
              </w:rPr>
              <w:t>踏实肯干，熟练使用中央厨房各类厨具，对工作认真负责；</w:t>
            </w:r>
          </w:p>
          <w:p w14:paraId="47772853">
            <w:pPr>
              <w:numPr>
                <w:ilvl w:val="0"/>
                <w:numId w:val="1"/>
              </w:numPr>
              <w:spacing w:line="30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w w:val="100"/>
                <w:sz w:val="21"/>
                <w:szCs w:val="21"/>
                <w:highlight w:val="none"/>
                <w:lang w:val="en-US" w:eastAsia="zh-CN"/>
              </w:rPr>
              <w:t>具有5年以上厨师工作经验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4962" w:type="dxa"/>
            <w:vAlign w:val="center"/>
          </w:tcPr>
          <w:p w14:paraId="1B8A0621">
            <w:pPr>
              <w:numPr>
                <w:ilvl w:val="0"/>
                <w:numId w:val="2"/>
              </w:numPr>
              <w:jc w:val="both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按照流程完成各类餐品的加工制作；保证餐品的口味、色泽、卫生达标；</w:t>
            </w:r>
          </w:p>
          <w:p w14:paraId="44589E2A">
            <w:pPr>
              <w:numPr>
                <w:ilvl w:val="0"/>
                <w:numId w:val="2"/>
              </w:numPr>
              <w:jc w:val="both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规范使用厨房炉灶等设备，定期清洗维护，确保设备安全运营。</w:t>
            </w:r>
          </w:p>
          <w:p w14:paraId="3FAACD9E">
            <w:pPr>
              <w:numPr>
                <w:ilvl w:val="0"/>
                <w:numId w:val="2"/>
              </w:numPr>
              <w:jc w:val="both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服从管理调度，协助完成食材核对，分餐等工作。</w:t>
            </w:r>
          </w:p>
        </w:tc>
        <w:tc>
          <w:tcPr>
            <w:tcW w:w="959" w:type="dxa"/>
            <w:vAlign w:val="center"/>
          </w:tcPr>
          <w:p w14:paraId="3AE2FF1E">
            <w:pPr>
              <w:ind w:firstLine="211" w:firstLineChars="100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CA2F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3" w:hRule="atLeast"/>
          <w:jc w:val="center"/>
        </w:trPr>
        <w:tc>
          <w:tcPr>
            <w:tcW w:w="918" w:type="dxa"/>
            <w:vAlign w:val="center"/>
          </w:tcPr>
          <w:p w14:paraId="68473160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行政   内勤</w:t>
            </w:r>
          </w:p>
        </w:tc>
        <w:tc>
          <w:tcPr>
            <w:tcW w:w="734" w:type="dxa"/>
            <w:vAlign w:val="center"/>
          </w:tcPr>
          <w:p w14:paraId="61D07C6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150" w:type="dxa"/>
            <w:vAlign w:val="center"/>
          </w:tcPr>
          <w:p w14:paraId="676A720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专科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及以上学历</w:t>
            </w:r>
          </w:p>
        </w:tc>
        <w:tc>
          <w:tcPr>
            <w:tcW w:w="1450" w:type="dxa"/>
            <w:vAlign w:val="center"/>
          </w:tcPr>
          <w:p w14:paraId="4B37ACFF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经济管理、市场营销、工商管理、行政管理类专业优先</w:t>
            </w:r>
          </w:p>
        </w:tc>
        <w:tc>
          <w:tcPr>
            <w:tcW w:w="3638" w:type="dxa"/>
            <w:vAlign w:val="center"/>
          </w:tcPr>
          <w:p w14:paraId="5459EF53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年龄40岁以下；</w:t>
            </w:r>
          </w:p>
          <w:p w14:paraId="382C48F4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具有较强的文字功底，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熟练使用各类办公及服务软件，编写制作各类文案及图片；</w:t>
            </w:r>
          </w:p>
          <w:p w14:paraId="302870C2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熟悉办公行政工作流程，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具有较强的团队合作意识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沟通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协调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能力；</w:t>
            </w:r>
          </w:p>
          <w:p w14:paraId="117A40C4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具有办公行政，人力资源管理、招投标等工作经验的优先录用。</w:t>
            </w:r>
          </w:p>
          <w:p w14:paraId="6CE5EBF3">
            <w:pPr>
              <w:spacing w:line="30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962" w:type="dxa"/>
            <w:vAlign w:val="center"/>
          </w:tcPr>
          <w:p w14:paraId="4172ECDE">
            <w:pPr>
              <w:spacing w:line="240" w:lineRule="auto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1、负责公司各类合同、报表、会议记录等资料的收集、整理、存档；</w:t>
            </w:r>
          </w:p>
          <w:p w14:paraId="2EF9D070">
            <w:pPr>
              <w:spacing w:line="240" w:lineRule="auto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2、负责独立完成短视频的剪辑制作，图片的设计制作，负责公司各类活动的策划方案及实施落地；</w:t>
            </w:r>
          </w:p>
          <w:p w14:paraId="7A5C509C">
            <w:pPr>
              <w:spacing w:line="240" w:lineRule="auto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3、协助上级领导完成各项任务和经营指标，积极协调各部门之间的工作；</w:t>
            </w:r>
          </w:p>
          <w:p w14:paraId="70DC3515">
            <w:pPr>
              <w:spacing w:line="240" w:lineRule="auto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4、对经营情况进行分析，负责各类数据的收集、整理、汇报；</w:t>
            </w:r>
          </w:p>
          <w:p w14:paraId="2B229A09">
            <w:pPr>
              <w:spacing w:line="240" w:lineRule="auto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5、负责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公司文化建设、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人员招聘、绩效考核、员工培训、劳动关系相关业务办理，员工档案整理保存等工作；</w:t>
            </w:r>
          </w:p>
          <w:p w14:paraId="22E89E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both"/>
              <w:textAlignment w:val="baseline"/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6、负责公司招投标管理工作，熟悉招投标流程，负责新项目招标信息收集，统筹投标文件编制与审核，具备良好抗压能力，拥有较强的项目风险识别研判能力，能够在招投标全流程排查商务、法律、报价等各类隐患。</w:t>
            </w:r>
          </w:p>
          <w:p w14:paraId="0B39EA0D">
            <w:pPr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59" w:type="dxa"/>
            <w:vAlign w:val="center"/>
          </w:tcPr>
          <w:p w14:paraId="0970319F">
            <w:pPr>
              <w:ind w:firstLine="211" w:firstLineChars="100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面议</w:t>
            </w:r>
          </w:p>
        </w:tc>
      </w:tr>
      <w:tr w14:paraId="2117F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1" w:hRule="atLeast"/>
          <w:jc w:val="center"/>
        </w:trPr>
        <w:tc>
          <w:tcPr>
            <w:tcW w:w="918" w:type="dxa"/>
            <w:vAlign w:val="center"/>
          </w:tcPr>
          <w:p w14:paraId="6A0F5007">
            <w:pPr>
              <w:jc w:val="both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物流配送司机</w:t>
            </w:r>
          </w:p>
        </w:tc>
        <w:tc>
          <w:tcPr>
            <w:tcW w:w="734" w:type="dxa"/>
            <w:vAlign w:val="center"/>
          </w:tcPr>
          <w:p w14:paraId="6D58AAE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150" w:type="dxa"/>
            <w:vAlign w:val="center"/>
          </w:tcPr>
          <w:p w14:paraId="50BD268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中专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及以上学历</w:t>
            </w:r>
          </w:p>
        </w:tc>
        <w:tc>
          <w:tcPr>
            <w:tcW w:w="1450" w:type="dxa"/>
            <w:vAlign w:val="center"/>
          </w:tcPr>
          <w:p w14:paraId="683FFEF5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3638" w:type="dxa"/>
            <w:vAlign w:val="center"/>
          </w:tcPr>
          <w:p w14:paraId="1536886A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年龄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55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岁以下；</w:t>
            </w:r>
          </w:p>
          <w:p w14:paraId="281432A6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持有C1驾驶证，五年以上驾龄，无重大交通事故，无酒驾记录。</w:t>
            </w:r>
          </w:p>
          <w:p w14:paraId="5816AB6B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熟悉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物流配送基本流程，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具有较强的服务意识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团队合作意识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沟通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协调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能力；</w:t>
            </w:r>
          </w:p>
          <w:p w14:paraId="3E3ED345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吃苦耐劳，能够接受早起出车。</w:t>
            </w:r>
          </w:p>
          <w:p w14:paraId="558B0CBF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5、具有团餐、食材、生鲜配送经验的优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先录用。</w:t>
            </w:r>
          </w:p>
        </w:tc>
        <w:tc>
          <w:tcPr>
            <w:tcW w:w="4962" w:type="dxa"/>
            <w:vAlign w:val="center"/>
          </w:tcPr>
          <w:p w14:paraId="675D0CAD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240" w:lineRule="auto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负责根据订单，制定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餐品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配送计划，合理安排配送路线和车辆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；</w:t>
            </w:r>
          </w:p>
          <w:p w14:paraId="73C35835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240" w:lineRule="auto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负责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餐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品的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搬运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出库、装车、运输和交付工作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；</w:t>
            </w:r>
          </w:p>
          <w:p w14:paraId="4CF71FDE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240" w:lineRule="auto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确保运输过程中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食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品的温度、卫生和安全，防止交叉污染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；</w:t>
            </w:r>
          </w:p>
          <w:p w14:paraId="52487A49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240" w:lineRule="auto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负责配送车辆的日常清洁、消毒和维护。</w:t>
            </w:r>
          </w:p>
          <w:p w14:paraId="60B8F330">
            <w:pPr>
              <w:jc w:val="both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5、严格遵守交通法规，把控行车安全，妥善处理途中突发状况，及时反馈收货异常、缺货等问题。</w:t>
            </w:r>
          </w:p>
        </w:tc>
        <w:tc>
          <w:tcPr>
            <w:tcW w:w="959" w:type="dxa"/>
            <w:vAlign w:val="center"/>
          </w:tcPr>
          <w:p w14:paraId="12D136D7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面议</w:t>
            </w:r>
          </w:p>
        </w:tc>
      </w:tr>
      <w:tr w14:paraId="65048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6" w:hRule="atLeast"/>
          <w:jc w:val="center"/>
        </w:trPr>
        <w:tc>
          <w:tcPr>
            <w:tcW w:w="918" w:type="dxa"/>
            <w:vAlign w:val="center"/>
          </w:tcPr>
          <w:p w14:paraId="59B1D98F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仓储     管理员</w:t>
            </w:r>
          </w:p>
        </w:tc>
        <w:tc>
          <w:tcPr>
            <w:tcW w:w="734" w:type="dxa"/>
            <w:vAlign w:val="center"/>
          </w:tcPr>
          <w:p w14:paraId="7344700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150" w:type="dxa"/>
            <w:vAlign w:val="center"/>
          </w:tcPr>
          <w:p w14:paraId="53F87D4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专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  <w:t>科及以上学历</w:t>
            </w:r>
          </w:p>
        </w:tc>
        <w:tc>
          <w:tcPr>
            <w:tcW w:w="1450" w:type="dxa"/>
            <w:vAlign w:val="center"/>
          </w:tcPr>
          <w:p w14:paraId="104FD062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3638" w:type="dxa"/>
            <w:vAlign w:val="center"/>
          </w:tcPr>
          <w:p w14:paraId="3875E8A4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年龄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岁以下；</w:t>
            </w:r>
          </w:p>
          <w:p w14:paraId="4EA9B28B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2、熟练使用办公软件，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熟悉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仓储管理和进出库相关流程，具备物资保管专业知识和技能；</w:t>
            </w:r>
          </w:p>
          <w:p w14:paraId="04FCF899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3、对产品、数量等数据敏感，有高度的责任心和原则性，能确保库存数据的准确性；</w:t>
            </w:r>
          </w:p>
          <w:p w14:paraId="362AB40E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具有较强的团队合作意识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沟通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协调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能力；</w:t>
            </w:r>
          </w:p>
          <w:p w14:paraId="3062C950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具有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年以上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工作经验。</w:t>
            </w:r>
          </w:p>
        </w:tc>
        <w:tc>
          <w:tcPr>
            <w:tcW w:w="4962" w:type="dxa"/>
            <w:vAlign w:val="center"/>
          </w:tcPr>
          <w:p w14:paraId="14898364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/>
              <w:ind w:left="0" w:lef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负责原材料、辅料、包装材料及成品的入库、储存、出库管理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；</w:t>
            </w:r>
          </w:p>
          <w:p w14:paraId="048A17C7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/>
              <w:ind w:left="0" w:leftChars="0" w:firstLine="0" w:firstLineChars="0"/>
              <w:jc w:val="both"/>
              <w:textAlignment w:val="baseline"/>
              <w:rPr>
                <w:rFonts w:hint="eastAsia" w:ascii="微软雅黑" w:hAnsi="微软雅黑" w:eastAsia="微软雅黑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严格执行仓库管理制度，确保物资分类存放、标识清晰、先进先出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；</w:t>
            </w:r>
          </w:p>
          <w:p w14:paraId="11BF6445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/>
              <w:ind w:left="0" w:leftChars="0" w:firstLine="0" w:firstLineChars="0"/>
              <w:jc w:val="both"/>
              <w:textAlignment w:val="baseline"/>
              <w:rPr>
                <w:rFonts w:hint="eastAsia" w:ascii="微软雅黑" w:hAnsi="微软雅黑" w:eastAsia="微软雅黑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负责控制仓库的温度、湿度等环境条件，防止物资变质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；</w:t>
            </w:r>
          </w:p>
          <w:p w14:paraId="4C51114B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/>
              <w:ind w:left="0" w:leftChars="0" w:firstLine="0" w:firstLineChars="0"/>
              <w:jc w:val="both"/>
              <w:textAlignment w:val="baseline"/>
              <w:rPr>
                <w:rFonts w:hint="eastAsia" w:ascii="微软雅黑" w:hAnsi="微软雅黑" w:eastAsia="微软雅黑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负责相关单证的的保管与存档，仓库数据的统计、存档、账务和系统数据的输入；</w:t>
            </w:r>
          </w:p>
          <w:p w14:paraId="65BA5D06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/>
              <w:ind w:left="0" w:leftChars="0" w:firstLine="0" w:firstLineChars="0"/>
              <w:jc w:val="both"/>
              <w:textAlignment w:val="baseline"/>
              <w:rPr>
                <w:rFonts w:hint="eastAsia" w:ascii="微软雅黑" w:hAnsi="微软雅黑" w:eastAsia="微软雅黑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定期进行库存盘点，确保账实相符。</w:t>
            </w:r>
          </w:p>
          <w:p w14:paraId="2A1AF518">
            <w:pPr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59" w:type="dxa"/>
            <w:vAlign w:val="center"/>
          </w:tcPr>
          <w:p w14:paraId="7169D8E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面议</w:t>
            </w:r>
          </w:p>
        </w:tc>
      </w:tr>
      <w:tr w14:paraId="22886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  <w:jc w:val="center"/>
        </w:trPr>
        <w:tc>
          <w:tcPr>
            <w:tcW w:w="918" w:type="dxa"/>
            <w:vAlign w:val="center"/>
          </w:tcPr>
          <w:p w14:paraId="2ABA281A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销售   专员</w:t>
            </w:r>
          </w:p>
        </w:tc>
        <w:tc>
          <w:tcPr>
            <w:tcW w:w="734" w:type="dxa"/>
            <w:vAlign w:val="center"/>
          </w:tcPr>
          <w:p w14:paraId="1AD09E36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150" w:type="dxa"/>
            <w:vAlign w:val="center"/>
          </w:tcPr>
          <w:p w14:paraId="505A333D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中专及以上学历</w:t>
            </w:r>
          </w:p>
        </w:tc>
        <w:tc>
          <w:tcPr>
            <w:tcW w:w="1450" w:type="dxa"/>
            <w:vAlign w:val="center"/>
          </w:tcPr>
          <w:p w14:paraId="15B35185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3638" w:type="dxa"/>
            <w:vAlign w:val="center"/>
          </w:tcPr>
          <w:p w14:paraId="27B2728A">
            <w:pPr>
              <w:numPr>
                <w:ilvl w:val="0"/>
                <w:numId w:val="7"/>
              </w:numPr>
              <w:spacing w:line="300" w:lineRule="auto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年龄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岁以下；</w:t>
            </w:r>
          </w:p>
          <w:p w14:paraId="0E9C0A3E">
            <w:pPr>
              <w:numPr>
                <w:ilvl w:val="0"/>
                <w:numId w:val="7"/>
              </w:numPr>
              <w:spacing w:line="300" w:lineRule="auto"/>
              <w:jc w:val="both"/>
              <w:rPr>
                <w:rFonts w:hint="default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具备优秀的市场分析，客户开发与维护能力；</w:t>
            </w:r>
          </w:p>
          <w:p w14:paraId="34BDD5DC">
            <w:pPr>
              <w:numPr>
                <w:ilvl w:val="0"/>
                <w:numId w:val="7"/>
              </w:numPr>
              <w:spacing w:line="300" w:lineRule="auto"/>
              <w:jc w:val="both"/>
              <w:rPr>
                <w:rFonts w:hint="default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具备较强的沟通协调及业务拓展能力；</w:t>
            </w:r>
          </w:p>
          <w:p w14:paraId="35EC80EB">
            <w:pPr>
              <w:numPr>
                <w:ilvl w:val="0"/>
                <w:numId w:val="7"/>
              </w:numPr>
              <w:spacing w:line="300" w:lineRule="auto"/>
              <w:jc w:val="both"/>
              <w:rPr>
                <w:rFonts w:hint="default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具有生鲜食材配送行业销售经验的优先录用。</w:t>
            </w:r>
          </w:p>
        </w:tc>
        <w:tc>
          <w:tcPr>
            <w:tcW w:w="4962" w:type="dxa"/>
            <w:vAlign w:val="center"/>
          </w:tcPr>
          <w:p w14:paraId="718D693A">
            <w:pPr>
              <w:numPr>
                <w:ilvl w:val="0"/>
                <w:numId w:val="8"/>
              </w:numPr>
              <w:jc w:val="both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负责公司米面油、粮油副食、干货调料、生鲜食材等全品类产品销售与客户开发，拓展学校食堂、企事业单位、工厂、餐饮店、商超等客户资源；</w:t>
            </w:r>
          </w:p>
          <w:p w14:paraId="6E74E215">
            <w:pPr>
              <w:numPr>
                <w:ilvl w:val="0"/>
                <w:numId w:val="8"/>
              </w:numPr>
              <w:jc w:val="both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对接新老客户，维护客情，根据客户需求制定食材供应方案，稳定长期供货合作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 w14:paraId="09190B95">
            <w:pPr>
              <w:numPr>
                <w:ilvl w:val="0"/>
                <w:numId w:val="8"/>
              </w:numPr>
              <w:jc w:val="both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跟进客户订单、补货、退换货、售后对接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及时处理食材质量、配送、数量差异问题，保障客户满意度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 w14:paraId="0AA5C990">
            <w:pPr>
              <w:numPr>
                <w:ilvl w:val="0"/>
                <w:numId w:val="8"/>
              </w:numPr>
              <w:jc w:val="both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完成公司制定的月度、季度销售任务，开发新客户、维护老客户，持续提升客户复购率及合作量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 w14:paraId="1F65E0A5">
            <w:pPr>
              <w:numPr>
                <w:ilvl w:val="0"/>
                <w:numId w:val="8"/>
              </w:numPr>
              <w:jc w:val="both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熟悉食材供应链、食堂供货流程，配合公司投标、报价资料整理，协助招投标业务的客户对接与前期沟通。</w:t>
            </w:r>
          </w:p>
        </w:tc>
        <w:tc>
          <w:tcPr>
            <w:tcW w:w="959" w:type="dxa"/>
            <w:vAlign w:val="center"/>
          </w:tcPr>
          <w:p w14:paraId="6CD0631D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A694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  <w:jc w:val="center"/>
        </w:trPr>
        <w:tc>
          <w:tcPr>
            <w:tcW w:w="918" w:type="dxa"/>
            <w:vAlign w:val="center"/>
          </w:tcPr>
          <w:p w14:paraId="02B492A4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分拣工</w:t>
            </w:r>
          </w:p>
        </w:tc>
        <w:tc>
          <w:tcPr>
            <w:tcW w:w="734" w:type="dxa"/>
            <w:vAlign w:val="center"/>
          </w:tcPr>
          <w:p w14:paraId="3CFA3667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150" w:type="dxa"/>
            <w:vAlign w:val="center"/>
          </w:tcPr>
          <w:p w14:paraId="333978A9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中专及以上学历</w:t>
            </w:r>
          </w:p>
        </w:tc>
        <w:tc>
          <w:tcPr>
            <w:tcW w:w="1450" w:type="dxa"/>
            <w:vAlign w:val="center"/>
          </w:tcPr>
          <w:p w14:paraId="2D6965E6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3638" w:type="dxa"/>
            <w:vAlign w:val="center"/>
          </w:tcPr>
          <w:p w14:paraId="666D1B7C">
            <w:pPr>
              <w:numPr>
                <w:ilvl w:val="0"/>
                <w:numId w:val="0"/>
              </w:numPr>
              <w:spacing w:line="300" w:lineRule="auto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年龄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55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岁以下；</w:t>
            </w:r>
          </w:p>
          <w:p w14:paraId="7BC36FF9">
            <w:pPr>
              <w:numPr>
                <w:ilvl w:val="0"/>
                <w:numId w:val="0"/>
              </w:numPr>
              <w:spacing w:line="300" w:lineRule="auto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吃苦耐劳，手脚麻利，做事细心有责任心；</w:t>
            </w:r>
          </w:p>
          <w:p w14:paraId="2E280115">
            <w:pPr>
              <w:numPr>
                <w:ilvl w:val="0"/>
                <w:numId w:val="0"/>
              </w:numPr>
              <w:spacing w:line="300" w:lineRule="auto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3、服从管理，具备团队意识，能配合早班作息；</w:t>
            </w:r>
          </w:p>
          <w:p w14:paraId="69F4A56F">
            <w:pPr>
              <w:numPr>
                <w:ilvl w:val="0"/>
                <w:numId w:val="0"/>
              </w:numPr>
              <w:spacing w:line="300" w:lineRule="auto"/>
              <w:jc w:val="both"/>
              <w:rPr>
                <w:rFonts w:hint="default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  <w:lang w:val="en-US" w:eastAsia="zh-CN"/>
              </w:rPr>
              <w:t>4、有食材仓库、物流分拣经验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  <w:lang w:val="en-US" w:eastAsia="zh-CN"/>
              </w:rPr>
              <w:t>的优先录用。</w:t>
            </w:r>
          </w:p>
        </w:tc>
        <w:tc>
          <w:tcPr>
            <w:tcW w:w="4962" w:type="dxa"/>
            <w:vAlign w:val="center"/>
          </w:tcPr>
          <w:p w14:paraId="76B4D5F1">
            <w:pPr>
              <w:jc w:val="both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1、根据配送订单，对生鲜食材、粮油副食等货品进行拣选、核对、分类，做到品名、数量准确，避免错拣、漏拣；</w:t>
            </w:r>
          </w:p>
          <w:p w14:paraId="5FA98713">
            <w:pPr>
              <w:jc w:val="both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2、规范完成货品码放，轻拿轻放，做好生鲜食材防护，防止挤压、破损；</w:t>
            </w:r>
          </w:p>
          <w:p w14:paraId="1007EF63">
            <w:pPr>
              <w:jc w:val="both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3、使用手持设备扫码登记，整理配送单据，同步记录货品异常（短缺、破损、临期）并第一时间上报仓管；</w:t>
            </w:r>
          </w:p>
          <w:p w14:paraId="5D175B8F">
            <w:pPr>
              <w:jc w:val="both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4、维护分拣区域卫生，及时清理垃圾、整理周转筐，做到场地整洁有序；</w:t>
            </w:r>
          </w:p>
          <w:p w14:paraId="0CF5FBEF">
            <w:pPr>
              <w:jc w:val="both"/>
              <w:rPr>
                <w:rFonts w:hint="default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5、服从仓库调度安排，配合装车、盘点等临时性工作，遵守仓库食品安全管理制度。</w:t>
            </w:r>
          </w:p>
        </w:tc>
        <w:tc>
          <w:tcPr>
            <w:tcW w:w="959" w:type="dxa"/>
            <w:vAlign w:val="center"/>
          </w:tcPr>
          <w:p w14:paraId="68BB72E7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52136CEC">
      <w:pPr>
        <w:tabs>
          <w:tab w:val="left" w:pos="1588"/>
        </w:tabs>
        <w:jc w:val="both"/>
        <w:rPr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624" w:right="1418" w:bottom="397" w:left="1418" w:header="709" w:footer="284" w:gutter="0"/>
      <w:pgNumType w:fmt="numberInDash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D73A4">
    <w:pPr>
      <w:pStyle w:val="3"/>
      <w:ind w:firstLine="480"/>
      <w:jc w:val="right"/>
      <w:rPr>
        <w:rStyle w:val="17"/>
        <w:lang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D02A4">
    <w:pPr>
      <w:pStyle w:val="4"/>
      <w:wordWrap w:val="0"/>
      <w:spacing w:line="216" w:lineRule="auto"/>
      <w:jc w:val="right"/>
      <w:rPr>
        <w:rStyle w:val="17"/>
        <w:rFonts w:ascii="宋体" w:hAnsi="宋体"/>
        <w:sz w:val="21"/>
        <w:szCs w:val="21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4B5CDE"/>
    <w:multiLevelType w:val="singleLevel"/>
    <w:tmpl w:val="884B5CD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9F0184BE"/>
    <w:multiLevelType w:val="singleLevel"/>
    <w:tmpl w:val="9F0184BE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B94E1C47"/>
    <w:multiLevelType w:val="singleLevel"/>
    <w:tmpl w:val="B94E1C47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BAE5452B"/>
    <w:multiLevelType w:val="singleLevel"/>
    <w:tmpl w:val="BAE5452B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CA5D2048"/>
    <w:multiLevelType w:val="singleLevel"/>
    <w:tmpl w:val="CA5D2048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D0808F19"/>
    <w:multiLevelType w:val="singleLevel"/>
    <w:tmpl w:val="D0808F19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15E3CE81"/>
    <w:multiLevelType w:val="singleLevel"/>
    <w:tmpl w:val="15E3CE81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616F090F"/>
    <w:multiLevelType w:val="singleLevel"/>
    <w:tmpl w:val="616F09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jMjUwOWZmZDJhYTY1NzVkYjRiYTM0ZDMxZDFiNjgifQ=="/>
  </w:docVars>
  <w:rsids>
    <w:rsidRoot w:val="00F01978"/>
    <w:rsid w:val="0002490E"/>
    <w:rsid w:val="000330E8"/>
    <w:rsid w:val="00036C6C"/>
    <w:rsid w:val="000615D5"/>
    <w:rsid w:val="00094053"/>
    <w:rsid w:val="000C0912"/>
    <w:rsid w:val="000E36F0"/>
    <w:rsid w:val="000F20E6"/>
    <w:rsid w:val="00111AAC"/>
    <w:rsid w:val="00117994"/>
    <w:rsid w:val="001206D2"/>
    <w:rsid w:val="00132B8C"/>
    <w:rsid w:val="001405EE"/>
    <w:rsid w:val="00141149"/>
    <w:rsid w:val="00144EC0"/>
    <w:rsid w:val="00146D46"/>
    <w:rsid w:val="00153850"/>
    <w:rsid w:val="0015598B"/>
    <w:rsid w:val="00170EAF"/>
    <w:rsid w:val="001741ED"/>
    <w:rsid w:val="00180433"/>
    <w:rsid w:val="00182405"/>
    <w:rsid w:val="001C1F01"/>
    <w:rsid w:val="001E06BA"/>
    <w:rsid w:val="001E5ACC"/>
    <w:rsid w:val="00205306"/>
    <w:rsid w:val="00205FF1"/>
    <w:rsid w:val="00211BE8"/>
    <w:rsid w:val="00214AD0"/>
    <w:rsid w:val="00233BFE"/>
    <w:rsid w:val="0023701A"/>
    <w:rsid w:val="00251E9B"/>
    <w:rsid w:val="00252E3B"/>
    <w:rsid w:val="002810C5"/>
    <w:rsid w:val="00285C41"/>
    <w:rsid w:val="002A64BD"/>
    <w:rsid w:val="002B71A6"/>
    <w:rsid w:val="002D13CD"/>
    <w:rsid w:val="002E1FFB"/>
    <w:rsid w:val="002E3D9D"/>
    <w:rsid w:val="003317A2"/>
    <w:rsid w:val="003905AE"/>
    <w:rsid w:val="00391EF1"/>
    <w:rsid w:val="003E6B5E"/>
    <w:rsid w:val="003F5780"/>
    <w:rsid w:val="0040408E"/>
    <w:rsid w:val="00406AE7"/>
    <w:rsid w:val="00407362"/>
    <w:rsid w:val="00415601"/>
    <w:rsid w:val="004371A2"/>
    <w:rsid w:val="004639BD"/>
    <w:rsid w:val="00480E5B"/>
    <w:rsid w:val="00484728"/>
    <w:rsid w:val="004A019D"/>
    <w:rsid w:val="004B5504"/>
    <w:rsid w:val="004C08CC"/>
    <w:rsid w:val="004C63F2"/>
    <w:rsid w:val="00500F8E"/>
    <w:rsid w:val="0052147C"/>
    <w:rsid w:val="00532E9C"/>
    <w:rsid w:val="005443D8"/>
    <w:rsid w:val="00551BB4"/>
    <w:rsid w:val="00560575"/>
    <w:rsid w:val="0058106A"/>
    <w:rsid w:val="006453D1"/>
    <w:rsid w:val="006474F4"/>
    <w:rsid w:val="006B7A8A"/>
    <w:rsid w:val="006E0D01"/>
    <w:rsid w:val="006E54E1"/>
    <w:rsid w:val="006F351C"/>
    <w:rsid w:val="00703581"/>
    <w:rsid w:val="007266EB"/>
    <w:rsid w:val="007407EE"/>
    <w:rsid w:val="007713BE"/>
    <w:rsid w:val="007751FB"/>
    <w:rsid w:val="00783FF7"/>
    <w:rsid w:val="007A6CF9"/>
    <w:rsid w:val="007E0E58"/>
    <w:rsid w:val="007E382B"/>
    <w:rsid w:val="0082691E"/>
    <w:rsid w:val="00831DEC"/>
    <w:rsid w:val="008337CB"/>
    <w:rsid w:val="008402DF"/>
    <w:rsid w:val="00863A7D"/>
    <w:rsid w:val="008B38A8"/>
    <w:rsid w:val="008D0AE8"/>
    <w:rsid w:val="008F38E7"/>
    <w:rsid w:val="00986563"/>
    <w:rsid w:val="00994B91"/>
    <w:rsid w:val="009C2612"/>
    <w:rsid w:val="009F592C"/>
    <w:rsid w:val="00A33604"/>
    <w:rsid w:val="00A41BA1"/>
    <w:rsid w:val="00A868C1"/>
    <w:rsid w:val="00AA0CC4"/>
    <w:rsid w:val="00B13191"/>
    <w:rsid w:val="00B22069"/>
    <w:rsid w:val="00B22967"/>
    <w:rsid w:val="00B249EB"/>
    <w:rsid w:val="00B33E2E"/>
    <w:rsid w:val="00B60991"/>
    <w:rsid w:val="00B61955"/>
    <w:rsid w:val="00B646A0"/>
    <w:rsid w:val="00B71C19"/>
    <w:rsid w:val="00B73F49"/>
    <w:rsid w:val="00B97BEA"/>
    <w:rsid w:val="00BF4927"/>
    <w:rsid w:val="00BF70FB"/>
    <w:rsid w:val="00C027B2"/>
    <w:rsid w:val="00C33156"/>
    <w:rsid w:val="00C41F51"/>
    <w:rsid w:val="00C92039"/>
    <w:rsid w:val="00D01E67"/>
    <w:rsid w:val="00D2312A"/>
    <w:rsid w:val="00D50E5F"/>
    <w:rsid w:val="00D52D70"/>
    <w:rsid w:val="00D62389"/>
    <w:rsid w:val="00D860A5"/>
    <w:rsid w:val="00DA0FF9"/>
    <w:rsid w:val="00DB4793"/>
    <w:rsid w:val="00DD5B0A"/>
    <w:rsid w:val="00DE45E9"/>
    <w:rsid w:val="00DF47CC"/>
    <w:rsid w:val="00E0301B"/>
    <w:rsid w:val="00E07D75"/>
    <w:rsid w:val="00E07DCA"/>
    <w:rsid w:val="00E24232"/>
    <w:rsid w:val="00E344BB"/>
    <w:rsid w:val="00E47C06"/>
    <w:rsid w:val="00E506C8"/>
    <w:rsid w:val="00E8473F"/>
    <w:rsid w:val="00EA6BCE"/>
    <w:rsid w:val="00ED4195"/>
    <w:rsid w:val="00ED6D51"/>
    <w:rsid w:val="00F01978"/>
    <w:rsid w:val="00F3109F"/>
    <w:rsid w:val="00F42EFA"/>
    <w:rsid w:val="00F630D8"/>
    <w:rsid w:val="00F75680"/>
    <w:rsid w:val="00F974F9"/>
    <w:rsid w:val="00FD4008"/>
    <w:rsid w:val="00FE360D"/>
    <w:rsid w:val="01665E19"/>
    <w:rsid w:val="03056F89"/>
    <w:rsid w:val="06997DBC"/>
    <w:rsid w:val="07B13BB2"/>
    <w:rsid w:val="080600B4"/>
    <w:rsid w:val="09F671F1"/>
    <w:rsid w:val="0B3A7FF1"/>
    <w:rsid w:val="0EC93257"/>
    <w:rsid w:val="11E449C6"/>
    <w:rsid w:val="14255E19"/>
    <w:rsid w:val="153C741F"/>
    <w:rsid w:val="178578BC"/>
    <w:rsid w:val="187501D1"/>
    <w:rsid w:val="1B3D5F6B"/>
    <w:rsid w:val="1D416D8B"/>
    <w:rsid w:val="1EC44899"/>
    <w:rsid w:val="1F77141F"/>
    <w:rsid w:val="20972B5F"/>
    <w:rsid w:val="21DE77C5"/>
    <w:rsid w:val="226C5FB3"/>
    <w:rsid w:val="27864B20"/>
    <w:rsid w:val="279653F1"/>
    <w:rsid w:val="2AE26FA7"/>
    <w:rsid w:val="2B344F25"/>
    <w:rsid w:val="2C060A8E"/>
    <w:rsid w:val="2D0F64A8"/>
    <w:rsid w:val="2D3F52E5"/>
    <w:rsid w:val="2E797627"/>
    <w:rsid w:val="31B64E3E"/>
    <w:rsid w:val="32674DB8"/>
    <w:rsid w:val="33365313"/>
    <w:rsid w:val="36DB6981"/>
    <w:rsid w:val="37200C80"/>
    <w:rsid w:val="3788791D"/>
    <w:rsid w:val="3A8B75BA"/>
    <w:rsid w:val="3B892174"/>
    <w:rsid w:val="3E247474"/>
    <w:rsid w:val="3E5D077F"/>
    <w:rsid w:val="3F130624"/>
    <w:rsid w:val="41A133E2"/>
    <w:rsid w:val="42514D66"/>
    <w:rsid w:val="42EE4AF2"/>
    <w:rsid w:val="4C4D4AF8"/>
    <w:rsid w:val="4C7F26C4"/>
    <w:rsid w:val="4E591BC2"/>
    <w:rsid w:val="4F44520D"/>
    <w:rsid w:val="502B6133"/>
    <w:rsid w:val="52973178"/>
    <w:rsid w:val="54B63AAE"/>
    <w:rsid w:val="54E66ADE"/>
    <w:rsid w:val="55810E29"/>
    <w:rsid w:val="57120DB0"/>
    <w:rsid w:val="590F72D9"/>
    <w:rsid w:val="592F1129"/>
    <w:rsid w:val="596943DD"/>
    <w:rsid w:val="5B3D4DE9"/>
    <w:rsid w:val="5BAB19DE"/>
    <w:rsid w:val="5D6323EA"/>
    <w:rsid w:val="5DD000B6"/>
    <w:rsid w:val="5DD07B0B"/>
    <w:rsid w:val="5E286648"/>
    <w:rsid w:val="5E8E2B0B"/>
    <w:rsid w:val="60366666"/>
    <w:rsid w:val="612E7D3D"/>
    <w:rsid w:val="62710C7E"/>
    <w:rsid w:val="63D4241F"/>
    <w:rsid w:val="64575588"/>
    <w:rsid w:val="65EC615A"/>
    <w:rsid w:val="6BFF2EAF"/>
    <w:rsid w:val="6D8345BB"/>
    <w:rsid w:val="6E61531A"/>
    <w:rsid w:val="705C7713"/>
    <w:rsid w:val="70835468"/>
    <w:rsid w:val="71F72F30"/>
    <w:rsid w:val="73637C5E"/>
    <w:rsid w:val="741A630D"/>
    <w:rsid w:val="744E7146"/>
    <w:rsid w:val="768F37FB"/>
    <w:rsid w:val="78C046AA"/>
    <w:rsid w:val="7AD710D8"/>
    <w:rsid w:val="7FF1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extAlignment w:val="baseline"/>
    </w:pPr>
    <w:rPr>
      <w:rFonts w:ascii="Arial" w:hAnsi="Arial" w:eastAsia="宋体" w:cs="Times New Roman"/>
      <w:sz w:val="24"/>
      <w:lang w:val="de-DE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3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23"/>
    <w:qFormat/>
    <w:uiPriority w:val="99"/>
    <w:pPr>
      <w:tabs>
        <w:tab w:val="center" w:pos="4536"/>
        <w:tab w:val="right" w:pos="9072"/>
      </w:tabs>
    </w:pPr>
  </w:style>
  <w:style w:type="paragraph" w:styleId="4">
    <w:name w:val="header"/>
    <w:basedOn w:val="1"/>
    <w:link w:val="22"/>
    <w:qFormat/>
    <w:uiPriority w:val="0"/>
    <w:pPr>
      <w:tabs>
        <w:tab w:val="center" w:pos="4536"/>
        <w:tab w:val="right" w:pos="9072"/>
      </w:tabs>
    </w:p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</w:pPr>
    <w:rPr>
      <w:lang w:val="en-US" w:eastAsia="zh-CN"/>
    </w:rPr>
  </w:style>
  <w:style w:type="paragraph" w:styleId="6">
    <w:name w:val="Title"/>
    <w:basedOn w:val="1"/>
    <w:link w:val="20"/>
    <w:qFormat/>
    <w:uiPriority w:val="10"/>
    <w:pPr>
      <w:jc w:val="center"/>
    </w:pPr>
    <w:rPr>
      <w:sz w:val="28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qFormat/>
    <w:uiPriority w:val="0"/>
    <w:rPr>
      <w:color w:val="0563C1"/>
      <w:u w:val="single"/>
    </w:rPr>
  </w:style>
  <w:style w:type="paragraph" w:customStyle="1" w:styleId="11">
    <w:name w:val="Heading1"/>
    <w:basedOn w:val="1"/>
    <w:next w:val="1"/>
    <w:qFormat/>
    <w:uiPriority w:val="0"/>
    <w:pPr>
      <w:keepNext/>
    </w:pPr>
    <w:rPr>
      <w:sz w:val="28"/>
    </w:rPr>
  </w:style>
  <w:style w:type="paragraph" w:customStyle="1" w:styleId="12">
    <w:name w:val="Heading2"/>
    <w:basedOn w:val="1"/>
    <w:next w:val="1"/>
    <w:qFormat/>
    <w:uiPriority w:val="0"/>
    <w:pPr>
      <w:keepNext/>
      <w:jc w:val="both"/>
    </w:pPr>
    <w:rPr>
      <w:sz w:val="28"/>
    </w:rPr>
  </w:style>
  <w:style w:type="paragraph" w:customStyle="1" w:styleId="13">
    <w:name w:val="Heading3"/>
    <w:basedOn w:val="1"/>
    <w:next w:val="1"/>
    <w:qFormat/>
    <w:uiPriority w:val="0"/>
    <w:pPr>
      <w:keepNext/>
      <w:jc w:val="center"/>
    </w:pPr>
    <w:rPr>
      <w:sz w:val="20"/>
    </w:rPr>
  </w:style>
  <w:style w:type="paragraph" w:customStyle="1" w:styleId="14">
    <w:name w:val="Heading4"/>
    <w:basedOn w:val="1"/>
    <w:next w:val="1"/>
    <w:qFormat/>
    <w:uiPriority w:val="0"/>
    <w:pPr>
      <w:keepNext/>
      <w:jc w:val="right"/>
    </w:pPr>
  </w:style>
  <w:style w:type="paragraph" w:customStyle="1" w:styleId="15">
    <w:name w:val="Heading5"/>
    <w:basedOn w:val="1"/>
    <w:next w:val="1"/>
    <w:qFormat/>
    <w:uiPriority w:val="0"/>
    <w:pPr>
      <w:keepNext/>
      <w:jc w:val="right"/>
    </w:pPr>
    <w:rPr>
      <w:sz w:val="22"/>
    </w:rPr>
  </w:style>
  <w:style w:type="paragraph" w:customStyle="1" w:styleId="16">
    <w:name w:val="Heading6"/>
    <w:basedOn w:val="1"/>
    <w:next w:val="1"/>
    <w:qFormat/>
    <w:uiPriority w:val="0"/>
    <w:pPr>
      <w:keepNext/>
      <w:jc w:val="right"/>
    </w:pPr>
    <w:rPr>
      <w:sz w:val="22"/>
      <w:u w:val="single"/>
      <w:lang w:val="it-IT"/>
    </w:rPr>
  </w:style>
  <w:style w:type="character" w:customStyle="1" w:styleId="17">
    <w:name w:val="NormalCharacter"/>
    <w:semiHidden/>
    <w:qFormat/>
    <w:uiPriority w:val="0"/>
  </w:style>
  <w:style w:type="table" w:customStyle="1" w:styleId="18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PageNumber"/>
    <w:basedOn w:val="17"/>
    <w:qFormat/>
    <w:uiPriority w:val="0"/>
  </w:style>
  <w:style w:type="character" w:customStyle="1" w:styleId="20">
    <w:name w:val="标题 字符"/>
    <w:link w:val="6"/>
    <w:qFormat/>
    <w:uiPriority w:val="0"/>
    <w:rPr>
      <w:rFonts w:ascii="Arial" w:hAnsi="Arial" w:cs="Times New Roman"/>
      <w:b/>
      <w:bCs/>
      <w:sz w:val="28"/>
      <w:lang w:val="de-DE" w:eastAsia="en-US"/>
    </w:rPr>
  </w:style>
  <w:style w:type="character" w:customStyle="1" w:styleId="21">
    <w:name w:val="UserStyle_1"/>
    <w:qFormat/>
    <w:uiPriority w:val="0"/>
    <w:rPr>
      <w:color w:val="605E5C"/>
      <w:shd w:val="clear" w:color="auto" w:fill="E1DFDD"/>
    </w:rPr>
  </w:style>
  <w:style w:type="character" w:customStyle="1" w:styleId="22">
    <w:name w:val="页眉 字符"/>
    <w:link w:val="4"/>
    <w:qFormat/>
    <w:uiPriority w:val="0"/>
    <w:rPr>
      <w:rFonts w:ascii="Arial" w:hAnsi="Arial"/>
      <w:sz w:val="24"/>
      <w:lang w:val="de-DE" w:eastAsia="en-US"/>
    </w:rPr>
  </w:style>
  <w:style w:type="character" w:customStyle="1" w:styleId="23">
    <w:name w:val="页脚 字符"/>
    <w:link w:val="3"/>
    <w:qFormat/>
    <w:uiPriority w:val="99"/>
    <w:rPr>
      <w:rFonts w:ascii="Arial" w:hAnsi="Arial"/>
      <w:sz w:val="24"/>
      <w:lang w:val="de-DE" w:eastAsia="en-US"/>
    </w:rPr>
  </w:style>
  <w:style w:type="paragraph" w:customStyle="1" w:styleId="24">
    <w:name w:val="BodyText"/>
    <w:basedOn w:val="1"/>
    <w:qFormat/>
    <w:uiPriority w:val="0"/>
    <w:pPr>
      <w:jc w:val="center"/>
    </w:pPr>
  </w:style>
  <w:style w:type="paragraph" w:customStyle="1" w:styleId="25">
    <w:name w:val="BodyText3"/>
    <w:basedOn w:val="1"/>
    <w:qFormat/>
    <w:uiPriority w:val="0"/>
    <w:pPr>
      <w:jc w:val="both"/>
    </w:pPr>
  </w:style>
  <w:style w:type="paragraph" w:customStyle="1" w:styleId="26">
    <w:name w:val="BodyText2"/>
    <w:basedOn w:val="1"/>
    <w:qFormat/>
    <w:uiPriority w:val="0"/>
    <w:pPr>
      <w:jc w:val="center"/>
    </w:pPr>
    <w:rPr>
      <w:sz w:val="20"/>
    </w:rPr>
  </w:style>
  <w:style w:type="paragraph" w:customStyle="1" w:styleId="27">
    <w:name w:val="Acetate"/>
    <w:basedOn w:val="1"/>
    <w:semiHidden/>
    <w:qFormat/>
    <w:uiPriority w:val="0"/>
    <w:rPr>
      <w:rFonts w:ascii="Tahoma" w:hAnsi="Tahoma"/>
      <w:sz w:val="16"/>
      <w:szCs w:val="16"/>
    </w:rPr>
  </w:style>
  <w:style w:type="paragraph" w:customStyle="1" w:styleId="28">
    <w:name w:val="BodyTextIndent"/>
    <w:basedOn w:val="1"/>
    <w:qFormat/>
    <w:uiPriority w:val="0"/>
    <w:pPr>
      <w:ind w:left="1560" w:hanging="1560"/>
      <w:jc w:val="both"/>
    </w:pPr>
    <w:rPr>
      <w:sz w:val="22"/>
    </w:rPr>
  </w:style>
  <w:style w:type="paragraph" w:customStyle="1" w:styleId="29">
    <w:name w:val="HtmlNormal"/>
    <w:basedOn w:val="1"/>
    <w:qFormat/>
    <w:uiPriority w:val="0"/>
    <w:pPr>
      <w:spacing w:before="100" w:beforeAutospacing="1" w:after="100" w:afterAutospacing="1" w:line="360" w:lineRule="auto"/>
    </w:pPr>
    <w:rPr>
      <w:rFonts w:ascii="Times New Roman" w:hAnsi="Times New Roman" w:eastAsia="Times New Roman"/>
      <w:szCs w:val="24"/>
      <w:lang w:eastAsia="de-DE"/>
    </w:rPr>
  </w:style>
  <w:style w:type="paragraph" w:customStyle="1" w:styleId="30">
    <w:name w:val="UserStyle_4"/>
    <w:basedOn w:val="1"/>
    <w:qFormat/>
    <w:uiPriority w:val="0"/>
    <w:pPr>
      <w:ind w:left="142" w:hanging="142"/>
      <w:jc w:val="both"/>
    </w:pPr>
  </w:style>
  <w:style w:type="paragraph" w:customStyle="1" w:styleId="31">
    <w:name w:val="UserStyle_5"/>
    <w:basedOn w:val="1"/>
    <w:qFormat/>
    <w:uiPriority w:val="0"/>
    <w:rPr>
      <w:rFonts w:ascii="等线" w:hAnsi="等线" w:eastAsia="等线"/>
      <w:sz w:val="22"/>
      <w:szCs w:val="22"/>
      <w:lang w:val="en-US"/>
    </w:rPr>
  </w:style>
  <w:style w:type="paragraph" w:customStyle="1" w:styleId="32">
    <w:name w:val="UserStyle_6"/>
    <w:basedOn w:val="1"/>
    <w:qFormat/>
    <w:uiPriority w:val="0"/>
    <w:rPr>
      <w:sz w:val="22"/>
      <w:szCs w:val="24"/>
      <w:lang w:eastAsia="de-DE"/>
    </w:rPr>
  </w:style>
  <w:style w:type="paragraph" w:customStyle="1" w:styleId="33">
    <w:name w:val="179"/>
    <w:basedOn w:val="1"/>
    <w:qFormat/>
    <w:uiPriority w:val="0"/>
    <w:pPr>
      <w:ind w:firstLine="420" w:firstLineChars="200"/>
      <w:jc w:val="both"/>
    </w:pPr>
    <w:rPr>
      <w:color w:val="000000"/>
      <w:szCs w:val="28"/>
      <w:lang w:val="en-US" w:eastAsia="zh-CN"/>
    </w:rPr>
  </w:style>
  <w:style w:type="table" w:customStyle="1" w:styleId="34">
    <w:name w:val="UserStyle_7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UserStyle_8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">
    <w:name w:val="TableGrid"/>
    <w:basedOn w:val="18"/>
    <w:qFormat/>
    <w:uiPriority w:val="0"/>
  </w:style>
  <w:style w:type="character" w:customStyle="1" w:styleId="37">
    <w:name w:val="批注框文本 字符"/>
    <w:basedOn w:val="9"/>
    <w:link w:val="2"/>
    <w:semiHidden/>
    <w:qFormat/>
    <w:uiPriority w:val="99"/>
    <w:rPr>
      <w:rFonts w:ascii="Arial" w:hAnsi="Arial"/>
      <w:sz w:val="18"/>
      <w:szCs w:val="18"/>
      <w:lang w:val="de-DE"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F282D-8849-4344-9B91-4451172FE4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2547</Words>
  <Characters>2557</Characters>
  <Lines>8</Lines>
  <Paragraphs>2</Paragraphs>
  <TotalTime>20</TotalTime>
  <ScaleCrop>false</ScaleCrop>
  <LinksUpToDate>false</LinksUpToDate>
  <CharactersWithSpaces>2601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2020-09-09T07:53:00Z</dcterms:created>
  <dc:creator>lenovo</dc:creator>
  <cp:lastModifiedBy>云</cp:lastModifiedBy>
  <cp:lastPrinted>2026-01-15T06:06:00Z</cp:lastPrinted>
  <dcterms:modified xsi:type="dcterms:W3CDTF">2026-07-28T01:34:23Z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CB8D01CE649F40F7ADEF5A25B991AB7C_13</vt:lpwstr>
  </property>
  <property fmtid="{D5CDD505-2E9C-101B-9397-08002B2CF9AE}" pid="4" name="KSOTemplateDocerSaveRecord">
    <vt:lpwstr>eyJoZGlkIjoiMmI0YTA2MjFiMjQ4ZTYwZjYzN2Q4MWQ0OWQ4MjExNjciLCJ1c2VySWQiOiIzMzk1ODI1MjIifQ==</vt:lpwstr>
  </property>
</Properties>
</file>